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E6C96">
      <w:pPr>
        <w:rPr>
          <w:rFonts w:hint="eastAsia"/>
          <w:b/>
          <w:bCs/>
          <w:lang w:eastAsia="zh-CN"/>
        </w:rPr>
      </w:pPr>
      <w:bookmarkStart w:id="4" w:name="_GoBack"/>
      <w:bookmarkStart w:id="0" w:name="_bookmark76"/>
      <w:bookmarkEnd w:id="0"/>
      <w:r>
        <w:rPr>
          <w:rFonts w:hint="eastAsia"/>
          <w:b/>
          <w:bCs/>
          <w:lang w:eastAsia="zh-CN"/>
        </w:rPr>
        <w:t>附件1：资格审查条件</w:t>
      </w:r>
    </w:p>
    <w:bookmarkEnd w:id="4"/>
    <w:p w14:paraId="1AA88BD7">
      <w:pPr>
        <w:rPr>
          <w:rFonts w:hint="eastAsia"/>
          <w:lang w:eastAsia="zh-CN"/>
        </w:rPr>
      </w:pPr>
      <w:r>
        <w:rPr>
          <w:rFonts w:hint="eastAsia"/>
          <w:lang w:eastAsia="zh-CN"/>
        </w:rPr>
        <w:t>附录</w:t>
      </w:r>
      <w:r>
        <w:rPr>
          <w:lang w:eastAsia="zh-CN"/>
        </w:rPr>
        <w:t xml:space="preserve">1 </w:t>
      </w:r>
      <w:r>
        <w:rPr>
          <w:rFonts w:hint="eastAsia"/>
          <w:lang w:eastAsia="zh-CN"/>
        </w:rPr>
        <w:t>资格审查条件（资质最低条件）</w:t>
      </w:r>
    </w:p>
    <w:tbl>
      <w:tblPr>
        <w:tblStyle w:val="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2195"/>
        <w:gridCol w:w="5401"/>
      </w:tblGrid>
      <w:tr w14:paraId="36A6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1" w:type="dxa"/>
            <w:gridSpan w:val="3"/>
            <w:tcBorders>
              <w:top w:val="single" w:color="auto" w:sz="4" w:space="0"/>
              <w:left w:val="single" w:color="auto" w:sz="4" w:space="0"/>
              <w:bottom w:val="single" w:color="auto" w:sz="4" w:space="0"/>
              <w:right w:val="single" w:color="auto" w:sz="4" w:space="0"/>
            </w:tcBorders>
            <w:vAlign w:val="center"/>
          </w:tcPr>
          <w:p w14:paraId="4F09664F">
            <w:pPr>
              <w:rPr>
                <w:rFonts w:hint="eastAsia"/>
                <w:lang w:eastAsia="zh-CN"/>
              </w:rPr>
            </w:pPr>
            <w:bookmarkStart w:id="1" w:name="OLE_LINK2"/>
            <w:r>
              <w:rPr>
                <w:rFonts w:hint="eastAsia"/>
                <w:lang w:eastAsia="zh-CN"/>
              </w:rPr>
              <w:t>企业资质等级要求</w:t>
            </w:r>
          </w:p>
        </w:tc>
      </w:tr>
      <w:tr w14:paraId="1ADA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35" w:type="dxa"/>
            <w:vMerge w:val="restart"/>
            <w:tcBorders>
              <w:top w:val="single" w:color="auto" w:sz="4" w:space="0"/>
              <w:left w:val="single" w:color="auto" w:sz="4" w:space="0"/>
              <w:right w:val="single" w:color="auto" w:sz="4" w:space="0"/>
            </w:tcBorders>
            <w:vAlign w:val="center"/>
          </w:tcPr>
          <w:p w14:paraId="3866A918">
            <w:pPr>
              <w:rPr>
                <w:rFonts w:hint="eastAsia"/>
                <w:lang w:eastAsia="zh-CN"/>
              </w:rPr>
            </w:pPr>
            <w:r>
              <w:rPr>
                <w:rFonts w:hint="eastAsia"/>
                <w:lang w:eastAsia="zh-CN"/>
              </w:rPr>
              <w:t>制造商要求</w:t>
            </w:r>
          </w:p>
        </w:tc>
        <w:tc>
          <w:tcPr>
            <w:tcW w:w="2195" w:type="dxa"/>
            <w:tcBorders>
              <w:top w:val="single" w:color="auto" w:sz="4" w:space="0"/>
              <w:left w:val="single" w:color="auto" w:sz="4" w:space="0"/>
              <w:bottom w:val="single" w:color="auto" w:sz="4" w:space="0"/>
              <w:right w:val="single" w:color="auto" w:sz="4" w:space="0"/>
            </w:tcBorders>
            <w:vAlign w:val="center"/>
          </w:tcPr>
          <w:p w14:paraId="5571DCF4">
            <w:pPr>
              <w:rPr>
                <w:rFonts w:hint="eastAsia"/>
                <w:lang w:eastAsia="zh-CN"/>
              </w:rPr>
            </w:pPr>
            <w:r>
              <w:rPr>
                <w:rFonts w:hint="eastAsia"/>
                <w:lang w:eastAsia="zh-CN"/>
              </w:rPr>
              <w:t>营业执照要求</w:t>
            </w:r>
          </w:p>
        </w:tc>
        <w:tc>
          <w:tcPr>
            <w:tcW w:w="5401" w:type="dxa"/>
            <w:tcBorders>
              <w:top w:val="single" w:color="auto" w:sz="4" w:space="0"/>
              <w:left w:val="single" w:color="auto" w:sz="4" w:space="0"/>
              <w:bottom w:val="single" w:color="auto" w:sz="4" w:space="0"/>
              <w:right w:val="single" w:color="auto" w:sz="4" w:space="0"/>
            </w:tcBorders>
            <w:vAlign w:val="center"/>
          </w:tcPr>
          <w:p w14:paraId="0C365150">
            <w:pPr>
              <w:rPr>
                <w:rFonts w:hint="eastAsia"/>
                <w:lang w:eastAsia="zh-CN"/>
              </w:rPr>
            </w:pPr>
            <w:r>
              <w:rPr>
                <w:rFonts w:hint="eastAsia"/>
                <w:lang w:eastAsia="zh-CN"/>
              </w:rPr>
              <w:t>具有独立</w:t>
            </w:r>
            <w:bookmarkStart w:id="2" w:name="OLE_LINK3"/>
            <w:r>
              <w:rPr>
                <w:rFonts w:hint="eastAsia"/>
                <w:lang w:eastAsia="zh-CN"/>
              </w:rPr>
              <w:t>企业</w:t>
            </w:r>
            <w:bookmarkEnd w:id="2"/>
            <w:r>
              <w:rPr>
                <w:rFonts w:hint="eastAsia"/>
                <w:lang w:eastAsia="zh-CN"/>
              </w:rPr>
              <w:t>法人资格，具有有效的营业执照。</w:t>
            </w:r>
          </w:p>
        </w:tc>
      </w:tr>
      <w:tr w14:paraId="1236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35" w:type="dxa"/>
            <w:vMerge w:val="restart"/>
            <w:tcBorders>
              <w:top w:val="single" w:color="auto" w:sz="4" w:space="0"/>
              <w:left w:val="single" w:color="auto" w:sz="4" w:space="0"/>
              <w:right w:val="single" w:color="auto" w:sz="4" w:space="0"/>
            </w:tcBorders>
            <w:vAlign w:val="center"/>
          </w:tcPr>
          <w:p w14:paraId="3E21B7FE">
            <w:pPr>
              <w:rPr>
                <w:rFonts w:hint="eastAsia"/>
                <w:lang w:eastAsia="zh-CN"/>
              </w:rPr>
            </w:pPr>
            <w:r>
              <w:rPr>
                <w:rFonts w:hint="eastAsia"/>
                <w:lang w:eastAsia="zh-CN"/>
              </w:rPr>
              <w:t>代理商要求</w:t>
            </w:r>
          </w:p>
        </w:tc>
        <w:tc>
          <w:tcPr>
            <w:tcW w:w="2195" w:type="dxa"/>
            <w:tcBorders>
              <w:top w:val="single" w:color="auto" w:sz="4" w:space="0"/>
              <w:left w:val="single" w:color="auto" w:sz="4" w:space="0"/>
              <w:bottom w:val="single" w:color="auto" w:sz="4" w:space="0"/>
              <w:right w:val="single" w:color="auto" w:sz="4" w:space="0"/>
            </w:tcBorders>
            <w:vAlign w:val="center"/>
          </w:tcPr>
          <w:p w14:paraId="2E9C6603">
            <w:pPr>
              <w:rPr>
                <w:rFonts w:hint="eastAsia"/>
                <w:lang w:eastAsia="zh-CN"/>
              </w:rPr>
            </w:pPr>
            <w:r>
              <w:rPr>
                <w:rFonts w:hint="eastAsia"/>
                <w:lang w:eastAsia="zh-CN"/>
              </w:rPr>
              <w:t>营业执照要求</w:t>
            </w:r>
          </w:p>
        </w:tc>
        <w:tc>
          <w:tcPr>
            <w:tcW w:w="5401" w:type="dxa"/>
            <w:tcBorders>
              <w:top w:val="single" w:color="auto" w:sz="4" w:space="0"/>
              <w:left w:val="single" w:color="auto" w:sz="4" w:space="0"/>
              <w:bottom w:val="single" w:color="auto" w:sz="4" w:space="0"/>
              <w:right w:val="single" w:color="auto" w:sz="4" w:space="0"/>
            </w:tcBorders>
            <w:vAlign w:val="center"/>
          </w:tcPr>
          <w:p w14:paraId="410259A8">
            <w:pPr>
              <w:rPr>
                <w:rFonts w:hint="eastAsia"/>
                <w:lang w:eastAsia="zh-CN"/>
              </w:rPr>
            </w:pPr>
            <w:r>
              <w:rPr>
                <w:rFonts w:hint="eastAsia"/>
                <w:lang w:eastAsia="zh-CN"/>
              </w:rPr>
              <w:t>具有独立企业法人资格，具有有效的营业执照。</w:t>
            </w:r>
          </w:p>
        </w:tc>
      </w:tr>
      <w:tr w14:paraId="344A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335" w:type="dxa"/>
            <w:vMerge w:val="continue"/>
            <w:tcBorders>
              <w:left w:val="single" w:color="auto" w:sz="4" w:space="0"/>
              <w:bottom w:val="single" w:color="auto" w:sz="4" w:space="0"/>
              <w:right w:val="single" w:color="auto" w:sz="4" w:space="0"/>
            </w:tcBorders>
            <w:vAlign w:val="center"/>
          </w:tcPr>
          <w:p w14:paraId="48B49F99">
            <w:pPr>
              <w:rPr>
                <w:rFonts w:hint="eastAsia"/>
                <w:lang w:eastAsia="zh-CN"/>
              </w:rPr>
            </w:pPr>
          </w:p>
        </w:tc>
        <w:tc>
          <w:tcPr>
            <w:tcW w:w="2195" w:type="dxa"/>
            <w:tcBorders>
              <w:top w:val="single" w:color="auto" w:sz="4" w:space="0"/>
              <w:left w:val="single" w:color="auto" w:sz="4" w:space="0"/>
              <w:bottom w:val="single" w:color="auto" w:sz="4" w:space="0"/>
              <w:right w:val="single" w:color="auto" w:sz="4" w:space="0"/>
            </w:tcBorders>
            <w:vAlign w:val="center"/>
          </w:tcPr>
          <w:p w14:paraId="545B9ECD">
            <w:pPr>
              <w:rPr>
                <w:rFonts w:hint="eastAsia"/>
                <w:lang w:eastAsia="zh-CN"/>
              </w:rPr>
            </w:pPr>
            <w:r>
              <w:rPr>
                <w:rFonts w:hint="eastAsia"/>
                <w:lang w:eastAsia="zh-CN"/>
              </w:rPr>
              <w:t>制造商出具的授权书</w:t>
            </w:r>
          </w:p>
        </w:tc>
        <w:tc>
          <w:tcPr>
            <w:tcW w:w="5401" w:type="dxa"/>
            <w:tcBorders>
              <w:top w:val="single" w:color="auto" w:sz="4" w:space="0"/>
              <w:left w:val="single" w:color="auto" w:sz="4" w:space="0"/>
              <w:bottom w:val="single" w:color="auto" w:sz="4" w:space="0"/>
              <w:right w:val="single" w:color="auto" w:sz="4" w:space="0"/>
            </w:tcBorders>
            <w:vAlign w:val="center"/>
          </w:tcPr>
          <w:p w14:paraId="59E7FFBA">
            <w:pPr>
              <w:rPr>
                <w:rFonts w:hint="eastAsia"/>
                <w:lang w:eastAsia="zh-CN"/>
              </w:rPr>
            </w:pPr>
            <w:r>
              <w:rPr>
                <w:rFonts w:hint="eastAsia"/>
                <w:lang w:eastAsia="zh-CN"/>
              </w:rPr>
              <w:t>本项目中的设备，须具有设备制造商就投标设备出具的“针对本项目的唯一授权书”</w:t>
            </w:r>
          </w:p>
        </w:tc>
      </w:tr>
    </w:tbl>
    <w:p w14:paraId="283486DD">
      <w:pPr>
        <w:rPr>
          <w:rFonts w:hint="eastAsia"/>
          <w:lang w:eastAsia="zh-CN"/>
        </w:rPr>
      </w:pPr>
    </w:p>
    <w:p w14:paraId="0226993E">
      <w:pPr>
        <w:rPr>
          <w:rFonts w:hint="eastAsia"/>
          <w:lang w:eastAsia="zh-CN"/>
        </w:rPr>
      </w:pPr>
    </w:p>
    <w:p w14:paraId="1DD1818B">
      <w:pPr>
        <w:rPr>
          <w:rFonts w:hint="eastAsia"/>
          <w:lang w:eastAsia="zh-CN"/>
        </w:rPr>
      </w:pPr>
      <w:bookmarkStart w:id="3" w:name="_Toc524343454"/>
      <w:r>
        <w:rPr>
          <w:rFonts w:hint="eastAsia"/>
          <w:lang w:eastAsia="zh-CN"/>
        </w:rPr>
        <w:t>附录</w:t>
      </w:r>
      <w:r>
        <w:rPr>
          <w:lang w:eastAsia="zh-CN"/>
        </w:rPr>
        <w:t xml:space="preserve">2  </w:t>
      </w:r>
      <w:r>
        <w:rPr>
          <w:rFonts w:hint="eastAsia"/>
          <w:lang w:eastAsia="zh-CN"/>
        </w:rPr>
        <w:t>资格审查条件（业绩最低要求）</w:t>
      </w:r>
      <w:bookmarkEnd w:id="3"/>
    </w:p>
    <w:tbl>
      <w:tblPr>
        <w:tblStyle w:val="4"/>
        <w:tblW w:w="900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1"/>
      </w:tblGrid>
      <w:tr w14:paraId="47D1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9001" w:type="dxa"/>
            <w:vAlign w:val="center"/>
          </w:tcPr>
          <w:p w14:paraId="096376D0">
            <w:pPr>
              <w:rPr>
                <w:rFonts w:hint="eastAsia"/>
              </w:rPr>
            </w:pPr>
            <w:r>
              <w:rPr>
                <w:rFonts w:hint="eastAsia"/>
              </w:rPr>
              <w:t>业绩要求</w:t>
            </w:r>
          </w:p>
        </w:tc>
      </w:tr>
      <w:tr w14:paraId="609F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4" w:hRule="atLeast"/>
        </w:trPr>
        <w:tc>
          <w:tcPr>
            <w:tcW w:w="9001" w:type="dxa"/>
            <w:vAlign w:val="center"/>
          </w:tcPr>
          <w:p w14:paraId="521A93A7">
            <w:pPr>
              <w:rPr>
                <w:rFonts w:hint="eastAsia"/>
                <w:lang w:eastAsia="zh-CN"/>
              </w:rPr>
            </w:pPr>
            <w:r>
              <w:rPr>
                <w:rFonts w:hint="eastAsia"/>
                <w:lang w:eastAsia="zh-CN"/>
              </w:rPr>
              <w:t>近3年内（2023年10月</w:t>
            </w:r>
            <w:r>
              <w:rPr>
                <w:lang w:eastAsia="zh-CN"/>
              </w:rPr>
              <w:t>1日</w:t>
            </w:r>
            <w:r>
              <w:rPr>
                <w:rFonts w:hint="eastAsia"/>
                <w:lang w:eastAsia="zh-CN"/>
              </w:rPr>
              <w:t xml:space="preserve">至今，以合同签订时间为准） </w:t>
            </w:r>
            <w:r>
              <w:rPr>
                <w:lang w:eastAsia="zh-CN"/>
              </w:rPr>
              <w:t>至少有1项合同额不少于</w:t>
            </w:r>
            <w:r>
              <w:rPr>
                <w:rFonts w:hint="eastAsia"/>
                <w:lang w:eastAsia="zh-CN"/>
              </w:rPr>
              <w:t>20</w:t>
            </w:r>
            <w:r>
              <w:rPr>
                <w:lang w:eastAsia="zh-CN"/>
              </w:rPr>
              <w:t>万元</w:t>
            </w:r>
            <w:r>
              <w:rPr>
                <w:rFonts w:hint="eastAsia"/>
                <w:lang w:eastAsia="zh-CN"/>
              </w:rPr>
              <w:t>网络</w:t>
            </w:r>
            <w:r>
              <w:rPr>
                <w:lang w:eastAsia="zh-CN"/>
              </w:rPr>
              <w:t>机电设备的供货业绩</w:t>
            </w:r>
            <w:r>
              <w:rPr>
                <w:rFonts w:hint="eastAsia"/>
                <w:lang w:eastAsia="zh-CN"/>
              </w:rPr>
              <w:t>。</w:t>
            </w:r>
          </w:p>
        </w:tc>
      </w:tr>
    </w:tbl>
    <w:p w14:paraId="59C6550D">
      <w:pPr>
        <w:rPr>
          <w:rFonts w:hint="eastAsia"/>
          <w:lang w:eastAsia="zh-CN"/>
        </w:rPr>
      </w:pPr>
      <w:r>
        <w:rPr>
          <w:lang w:eastAsia="zh-CN"/>
        </w:rPr>
        <w:t>注：1、代理商和制造商的业绩可互用。</w:t>
      </w:r>
    </w:p>
    <w:p w14:paraId="28B9C58A">
      <w:pPr>
        <w:rPr>
          <w:rFonts w:hint="eastAsia"/>
          <w:lang w:eastAsia="zh-CN"/>
        </w:rPr>
      </w:pPr>
      <w:r>
        <w:rPr>
          <w:rFonts w:hint="eastAsia"/>
          <w:lang w:eastAsia="zh-CN"/>
        </w:rPr>
        <w:t>2.</w:t>
      </w:r>
      <w:r>
        <w:rPr>
          <w:lang w:eastAsia="zh-CN"/>
        </w:rPr>
        <w:t>以上业绩不包括制造商与代理商签订的合同业绩。</w:t>
      </w:r>
    </w:p>
    <w:p w14:paraId="79DC1599">
      <w:pPr>
        <w:rPr>
          <w:rFonts w:hint="eastAsia"/>
          <w:lang w:eastAsia="zh-CN"/>
        </w:rPr>
      </w:pPr>
    </w:p>
    <w:p w14:paraId="0B357FF4">
      <w:pPr>
        <w:rPr>
          <w:rFonts w:hint="eastAsia"/>
          <w:lang w:eastAsia="zh-CN"/>
        </w:rPr>
      </w:pPr>
      <w:r>
        <w:rPr>
          <w:rFonts w:hint="eastAsia"/>
          <w:lang w:eastAsia="zh-CN"/>
        </w:rPr>
        <w:t>附录</w:t>
      </w:r>
      <w:r>
        <w:rPr>
          <w:lang w:eastAsia="zh-CN"/>
        </w:rPr>
        <w:t xml:space="preserve">3 </w:t>
      </w:r>
      <w:r>
        <w:rPr>
          <w:rFonts w:hint="eastAsia"/>
          <w:lang w:eastAsia="zh-CN"/>
        </w:rPr>
        <w:t>资格审查条件（信誉最低条件）</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9"/>
      </w:tblGrid>
      <w:tr w14:paraId="57D0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8939" w:type="dxa"/>
            <w:tcBorders>
              <w:top w:val="single" w:color="auto" w:sz="4" w:space="0"/>
              <w:left w:val="single" w:color="auto" w:sz="4" w:space="0"/>
              <w:bottom w:val="single" w:color="auto" w:sz="4" w:space="0"/>
              <w:right w:val="single" w:color="auto" w:sz="4" w:space="0"/>
            </w:tcBorders>
            <w:vAlign w:val="center"/>
          </w:tcPr>
          <w:p w14:paraId="1E7A6060">
            <w:pPr>
              <w:rPr>
                <w:rFonts w:hint="eastAsia"/>
              </w:rPr>
            </w:pPr>
            <w:r>
              <w:rPr>
                <w:rFonts w:hint="eastAsia"/>
              </w:rPr>
              <w:t>信誉要求</w:t>
            </w:r>
          </w:p>
        </w:tc>
      </w:tr>
      <w:tr w14:paraId="4C06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8939" w:type="dxa"/>
            <w:tcBorders>
              <w:top w:val="single" w:color="auto" w:sz="4" w:space="0"/>
              <w:left w:val="single" w:color="auto" w:sz="4" w:space="0"/>
              <w:bottom w:val="single" w:color="auto" w:sz="4" w:space="0"/>
              <w:right w:val="single" w:color="auto" w:sz="4" w:space="0"/>
            </w:tcBorders>
            <w:vAlign w:val="center"/>
          </w:tcPr>
          <w:p w14:paraId="62B16F44">
            <w:pPr>
              <w:rPr>
                <w:rFonts w:hint="eastAsia"/>
                <w:lang w:eastAsia="zh-CN"/>
              </w:rPr>
            </w:pPr>
            <w:r>
              <w:rPr>
                <w:rFonts w:hint="eastAsia"/>
                <w:lang w:eastAsia="zh-CN"/>
              </w:rPr>
              <w:t>投标人过去1年（20</w:t>
            </w:r>
            <w:r>
              <w:rPr>
                <w:lang w:eastAsia="zh-CN"/>
              </w:rPr>
              <w:t>2</w:t>
            </w:r>
            <w:r>
              <w:rPr>
                <w:rFonts w:hint="eastAsia"/>
                <w:lang w:eastAsia="zh-CN"/>
              </w:rPr>
              <w:t>5年10月</w:t>
            </w:r>
            <w:r>
              <w:rPr>
                <w:lang w:eastAsia="zh-CN"/>
              </w:rPr>
              <w:t>1日</w:t>
            </w:r>
            <w:r>
              <w:rPr>
                <w:rFonts w:hint="eastAsia"/>
                <w:lang w:eastAsia="zh-CN"/>
              </w:rPr>
              <w:t>至今）中不曾因</w:t>
            </w:r>
            <w:r>
              <w:rPr>
                <w:lang w:eastAsia="zh-CN"/>
              </w:rPr>
              <w:t>高速公路</w:t>
            </w:r>
            <w:r>
              <w:rPr>
                <w:rFonts w:hint="eastAsia"/>
                <w:lang w:eastAsia="zh-CN"/>
              </w:rPr>
              <w:t>网络</w:t>
            </w:r>
            <w:r>
              <w:rPr>
                <w:lang w:eastAsia="zh-CN"/>
              </w:rPr>
              <w:t>机电设备</w:t>
            </w:r>
            <w:r>
              <w:rPr>
                <w:rFonts w:hint="eastAsia"/>
                <w:lang w:eastAsia="zh-CN"/>
              </w:rPr>
              <w:t>供货合同违约而被驱逐或因投标人自身的原因而使高速公路网络机电设备供货合同被解除。</w:t>
            </w:r>
          </w:p>
        </w:tc>
      </w:tr>
      <w:bookmarkEnd w:id="1"/>
    </w:tbl>
    <w:p w14:paraId="1408529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D401CC"/>
    <w:rsid w:val="667F6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paragraph" w:styleId="2">
    <w:name w:val="heading 1"/>
    <w:next w:val="1"/>
    <w:qFormat/>
    <w:uiPriority w:val="0"/>
    <w:pPr>
      <w:wordWrap w:val="0"/>
      <w:spacing w:after="160"/>
      <w:jc w:val="both"/>
      <w:outlineLvl w:val="0"/>
    </w:pPr>
    <w:rPr>
      <w:rFonts w:ascii="宋体" w:hAnsi="宋体" w:eastAsia="宋体" w:cs="宋体"/>
      <w:sz w:val="28"/>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ind w:left="100"/>
    </w:pPr>
    <w:rPr>
      <w:rFonts w:ascii="宋体" w:hAnsi="宋体"/>
      <w:sz w:val="21"/>
      <w:szCs w:val="21"/>
    </w:rPr>
  </w:style>
  <w:style w:type="paragraph" w:customStyle="1" w:styleId="6">
    <w:name w:val="Table Paragraph"/>
    <w:basedOn w:val="1"/>
    <w:qFormat/>
    <w:uiPriority w:val="1"/>
  </w:style>
  <w:style w:type="paragraph" w:customStyle="1" w:styleId="7">
    <w:name w:val="目录4"/>
    <w:basedOn w:val="1"/>
    <w:qFormat/>
    <w:uiPriority w:val="0"/>
    <w:pPr>
      <w:spacing w:before="156" w:beforeLines="50" w:after="156" w:afterLines="50" w:line="400" w:lineRule="exact"/>
      <w:jc w:val="both"/>
    </w:pPr>
    <w:rPr>
      <w:rFonts w:ascii="黑体" w:eastAsia="黑体"/>
      <w:kern w:val="2"/>
      <w:sz w:val="24"/>
      <w:szCs w:val="24"/>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194</Words>
  <Characters>201</Characters>
  <Lines>0</Lines>
  <Paragraphs>0</Paragraphs>
  <TotalTime>0</TotalTime>
  <ScaleCrop>false</ScaleCrop>
  <LinksUpToDate>false</LinksUpToDate>
  <CharactersWithSpaces>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2026-10-29T08:41:00Z</dcterms:created>
  <dc:creator>交通频道</dc:creator>
  <cp:lastModifiedBy>张静波</cp:lastModifiedBy>
  <dcterms:modified xsi:type="dcterms:W3CDTF">2026-10-29T08:57:46Z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eyJoZGlkIjoiNWI1ZTkxY2ZjNDMxNTU0N2YwYzQyMjA3N2QwNWYwOWQiLCJ1c2VySWQiOiIxNDYxNzkxMjU2In0=</vt:lpwstr>
  </property>
  <property fmtid="{D5CDD505-2E9C-101B-9397-08002B2CF9AE}" pid="4" name="ICV">
    <vt:lpwstr>CE804F5E1BC942B0AF6311C710788DE3_12</vt:lpwstr>
  </property>
</Properties>
</file>